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E" w:rsidRPr="003B3866" w:rsidRDefault="007C403E" w:rsidP="003B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866">
        <w:rPr>
          <w:rFonts w:ascii="Times New Roman" w:hAnsi="Times New Roman" w:cs="Times New Roman"/>
          <w:b/>
          <w:sz w:val="28"/>
          <w:szCs w:val="28"/>
        </w:rPr>
        <w:t>Возможности ресурсов  по организации дистанционного обучения</w:t>
      </w:r>
    </w:p>
    <w:p w:rsidR="007C403E" w:rsidRPr="007C403E" w:rsidRDefault="007C403E" w:rsidP="007C403E">
      <w:pPr>
        <w:jc w:val="both"/>
        <w:rPr>
          <w:rFonts w:ascii="Times New Roman" w:hAnsi="Times New Roman" w:cs="Times New Roman"/>
          <w:sz w:val="28"/>
          <w:szCs w:val="28"/>
        </w:rPr>
      </w:pPr>
      <w:r w:rsidRPr="007C40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403E">
        <w:rPr>
          <w:rFonts w:ascii="Times New Roman" w:hAnsi="Times New Roman" w:cs="Times New Roman"/>
          <w:sz w:val="28"/>
          <w:szCs w:val="28"/>
        </w:rPr>
        <w:t xml:space="preserve"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ОГЭ-2020: </w:t>
      </w:r>
      <w:r w:rsidRPr="007C403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C40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403E">
        <w:rPr>
          <w:rFonts w:ascii="Times New Roman" w:hAnsi="Times New Roman" w:cs="Times New Roman"/>
          <w:sz w:val="28"/>
          <w:szCs w:val="28"/>
          <w:lang w:val="en-US"/>
        </w:rPr>
        <w:t>okolitsa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-</w:t>
      </w:r>
      <w:r w:rsidRPr="007C403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C40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0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 xml:space="preserve">/огэ-2019-2020-скачать-бесплатно-книги-тесты-з/ и для выпускников 11 классов по направлению ЕГЭ-2020: </w:t>
      </w:r>
      <w:r w:rsidRPr="007C403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C40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403E">
        <w:rPr>
          <w:rFonts w:ascii="Times New Roman" w:hAnsi="Times New Roman" w:cs="Times New Roman"/>
          <w:sz w:val="28"/>
          <w:szCs w:val="28"/>
          <w:lang w:val="en-US"/>
        </w:rPr>
        <w:t>okolitsa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-</w:t>
      </w:r>
      <w:r w:rsidRPr="007C403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C40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0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/егэ-2019-2020-скачать-бесплатно-книги-тесты-з/. 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</w:t>
      </w:r>
      <w:proofErr w:type="gramEnd"/>
      <w:r w:rsidRPr="007C403E">
        <w:rPr>
          <w:rFonts w:ascii="Times New Roman" w:hAnsi="Times New Roman" w:cs="Times New Roman"/>
          <w:sz w:val="28"/>
          <w:szCs w:val="28"/>
        </w:rPr>
        <w:t xml:space="preserve"> открытого информационного обмена с широкими кругами общественности и профильными органами государственной власти.</w:t>
      </w:r>
    </w:p>
    <w:p w:rsidR="007C403E" w:rsidRPr="007C403E" w:rsidRDefault="007C403E" w:rsidP="007C403E">
      <w:pPr>
        <w:jc w:val="both"/>
        <w:rPr>
          <w:rFonts w:ascii="Times New Roman" w:hAnsi="Times New Roman" w:cs="Times New Roman"/>
          <w:sz w:val="28"/>
          <w:szCs w:val="28"/>
        </w:rPr>
      </w:pPr>
      <w:r w:rsidRPr="007C403E">
        <w:rPr>
          <w:rFonts w:ascii="Times New Roman" w:hAnsi="Times New Roman" w:cs="Times New Roman"/>
          <w:sz w:val="28"/>
          <w:szCs w:val="28"/>
        </w:rPr>
        <w:tab/>
        <w:t>Младшие школьники смогут продолжить занятия по русскому языку и математике с помощью сервиса «</w:t>
      </w:r>
      <w:proofErr w:type="spellStart"/>
      <w:r w:rsidRPr="007C403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7C403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403E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7C403E">
        <w:rPr>
          <w:rFonts w:ascii="Times New Roman" w:hAnsi="Times New Roman" w:cs="Times New Roman"/>
          <w:sz w:val="28"/>
          <w:szCs w:val="28"/>
        </w:rPr>
        <w:t>ЯндексУчебника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» – автоматическая проверка ответов и мгновенная обратная связь для учеников.</w:t>
      </w:r>
    </w:p>
    <w:p w:rsidR="007C403E" w:rsidRPr="007C403E" w:rsidRDefault="007C403E" w:rsidP="007C403E">
      <w:pPr>
        <w:jc w:val="both"/>
        <w:rPr>
          <w:rFonts w:ascii="Times New Roman" w:hAnsi="Times New Roman" w:cs="Times New Roman"/>
          <w:sz w:val="28"/>
          <w:szCs w:val="28"/>
        </w:rPr>
      </w:pPr>
      <w:r w:rsidRPr="007C403E">
        <w:rPr>
          <w:rFonts w:ascii="Times New Roman" w:hAnsi="Times New Roman" w:cs="Times New Roman"/>
          <w:sz w:val="28"/>
          <w:szCs w:val="28"/>
        </w:rPr>
        <w:tab/>
        <w:t>Проверить, как дети усвоили материал, учителям поможет «</w:t>
      </w:r>
      <w:proofErr w:type="spellStart"/>
      <w:r w:rsidRPr="007C403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 xml:space="preserve">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7C403E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7C403E">
        <w:rPr>
          <w:rFonts w:ascii="Times New Roman" w:hAnsi="Times New Roman" w:cs="Times New Roman"/>
          <w:sz w:val="28"/>
          <w:szCs w:val="28"/>
        </w:rPr>
        <w:t xml:space="preserve"> 2,5 миллиона школьников и 500 тыс. учителей.</w:t>
      </w:r>
    </w:p>
    <w:p w:rsidR="007C403E" w:rsidRPr="007C403E" w:rsidRDefault="007C403E" w:rsidP="007C403E">
      <w:pPr>
        <w:jc w:val="both"/>
        <w:rPr>
          <w:rFonts w:ascii="Times New Roman" w:hAnsi="Times New Roman" w:cs="Times New Roman"/>
          <w:sz w:val="28"/>
          <w:szCs w:val="28"/>
        </w:rPr>
      </w:pPr>
      <w:r w:rsidRPr="007C403E">
        <w:rPr>
          <w:rFonts w:ascii="Times New Roman" w:hAnsi="Times New Roman" w:cs="Times New Roman"/>
          <w:sz w:val="28"/>
          <w:szCs w:val="28"/>
        </w:rPr>
        <w:tab/>
        <w:t>Легкий переход на дистанционный формат обучения обеспечит образовательная платформа «</w:t>
      </w:r>
      <w:proofErr w:type="spellStart"/>
      <w:r w:rsidRPr="007C403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C40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40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 xml:space="preserve">».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7C40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7C403E" w:rsidRDefault="007C403E" w:rsidP="007C40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03E">
        <w:rPr>
          <w:rFonts w:ascii="Times New Roman" w:hAnsi="Times New Roman" w:cs="Times New Roman"/>
          <w:sz w:val="28"/>
          <w:szCs w:val="28"/>
        </w:rPr>
        <w:tab/>
        <w:t xml:space="preserve">Всероссийский образовательный проект «Урок цифры» </w:t>
      </w:r>
      <w:proofErr w:type="gramStart"/>
      <w:r w:rsidRPr="007C403E">
        <w:rPr>
          <w:rFonts w:ascii="Times New Roman" w:hAnsi="Times New Roman" w:cs="Times New Roman"/>
          <w:sz w:val="28"/>
          <w:szCs w:val="28"/>
        </w:rPr>
        <w:t>позволяет школьникам не выходя</w:t>
      </w:r>
      <w:proofErr w:type="gramEnd"/>
      <w:r w:rsidRPr="007C403E">
        <w:rPr>
          <w:rFonts w:ascii="Times New Roman" w:hAnsi="Times New Roman" w:cs="Times New Roman"/>
          <w:sz w:val="28"/>
          <w:szCs w:val="28"/>
        </w:rPr>
        <w:t xml:space="preserve"> из дома знакомиться с основами цифровой экономики, </w:t>
      </w:r>
      <w:r w:rsidRPr="007C403E">
        <w:rPr>
          <w:rFonts w:ascii="Times New Roman" w:hAnsi="Times New Roman" w:cs="Times New Roman"/>
          <w:sz w:val="28"/>
          <w:szCs w:val="28"/>
        </w:rPr>
        <w:lastRenderedPageBreak/>
        <w:t xml:space="preserve">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</w:t>
      </w:r>
      <w:r w:rsidRPr="007C40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40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0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403E">
        <w:rPr>
          <w:rFonts w:ascii="Times New Roman" w:hAnsi="Times New Roman" w:cs="Times New Roman"/>
          <w:sz w:val="28"/>
          <w:szCs w:val="28"/>
        </w:rPr>
        <w:t>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7C403E" w:rsidRDefault="003B3866" w:rsidP="007C4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866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</w:t>
      </w:r>
      <w:proofErr w:type="spellStart"/>
      <w:r w:rsidRPr="003B3866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B386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B3866">
        <w:rPr>
          <w:rFonts w:ascii="Times New Roman" w:hAnsi="Times New Roman" w:cs="Times New Roman"/>
          <w:sz w:val="28"/>
          <w:szCs w:val="28"/>
        </w:rPr>
        <w:t>нтерактивные</w:t>
      </w:r>
      <w:proofErr w:type="spellEnd"/>
      <w:r w:rsidRPr="003B3866">
        <w:rPr>
          <w:rFonts w:ascii="Times New Roman" w:hAnsi="Times New Roman" w:cs="Times New Roman"/>
          <w:sz w:val="28"/>
          <w:szCs w:val="28"/>
        </w:rPr>
        <w:t xml:space="preserve">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 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 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дополнительные материалы. Родители смогут по-новому взглянуть на школьное образование, и, если появится такое желание, снова «сесть за парту» вместе со своими детьми. Ссылка на платформу РЭШ  </w:t>
      </w:r>
      <w:hyperlink r:id="rId5" w:history="1">
        <w:r w:rsidRPr="00CD3464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3B3866" w:rsidRPr="003B3866" w:rsidRDefault="003B3866" w:rsidP="007C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74" w:rsidRDefault="00144E74" w:rsidP="0014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74" w:rsidRDefault="00144E74" w:rsidP="0014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E74" w:rsidSect="007C40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E"/>
    <w:rsid w:val="00046F07"/>
    <w:rsid w:val="00047282"/>
    <w:rsid w:val="00144E74"/>
    <w:rsid w:val="003B3866"/>
    <w:rsid w:val="00651A46"/>
    <w:rsid w:val="007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232</cp:lastModifiedBy>
  <cp:revision>1</cp:revision>
  <dcterms:created xsi:type="dcterms:W3CDTF">2020-04-14T19:14:00Z</dcterms:created>
  <dcterms:modified xsi:type="dcterms:W3CDTF">2020-04-14T20:02:00Z</dcterms:modified>
</cp:coreProperties>
</file>